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06326" w14:textId="77777777" w:rsidR="001C6892" w:rsidRPr="00731DA5" w:rsidRDefault="001C6892" w:rsidP="00A2431F">
      <w:pPr>
        <w:pStyle w:val="Bezatstarpm"/>
        <w:jc w:val="center"/>
        <w:rPr>
          <w:rFonts w:ascii="Times New Roman" w:eastAsia="Times New Roman" w:hAnsi="Times New Roman"/>
          <w:b/>
          <w:bCs/>
          <w:sz w:val="24"/>
          <w:szCs w:val="24"/>
          <w:lang w:eastAsia="lv-LV"/>
        </w:rPr>
      </w:pPr>
      <w:r w:rsidRPr="00731DA5">
        <w:rPr>
          <w:rFonts w:ascii="Times New Roman" w:eastAsia="Times New Roman" w:hAnsi="Times New Roman"/>
          <w:b/>
          <w:bCs/>
          <w:sz w:val="24"/>
          <w:szCs w:val="24"/>
          <w:lang w:eastAsia="lv-LV"/>
        </w:rPr>
        <w:t>PASKAIDROJUMA RAKSTS</w:t>
      </w:r>
    </w:p>
    <w:p w14:paraId="1C75570D" w14:textId="77777777" w:rsidR="00A2431F" w:rsidRPr="00731DA5" w:rsidRDefault="001C6892" w:rsidP="00A2431F">
      <w:pPr>
        <w:spacing w:after="0" w:line="240" w:lineRule="auto"/>
        <w:jc w:val="center"/>
        <w:rPr>
          <w:rFonts w:ascii="Times New Roman" w:eastAsia="Times New Roman" w:hAnsi="Times New Roman"/>
          <w:b/>
          <w:bCs/>
          <w:sz w:val="24"/>
          <w:szCs w:val="24"/>
          <w:lang w:eastAsia="lv-LV"/>
        </w:rPr>
      </w:pPr>
      <w:r w:rsidRPr="00731DA5">
        <w:rPr>
          <w:rFonts w:ascii="Times New Roman" w:eastAsia="Times New Roman" w:hAnsi="Times New Roman"/>
          <w:b/>
          <w:bCs/>
          <w:sz w:val="24"/>
          <w:szCs w:val="24"/>
          <w:lang w:eastAsia="lv-LV"/>
        </w:rPr>
        <w:t>Bauskas novada domes 202</w:t>
      </w:r>
      <w:r w:rsidR="00A37F51" w:rsidRPr="00731DA5">
        <w:rPr>
          <w:rFonts w:ascii="Times New Roman" w:eastAsia="Times New Roman" w:hAnsi="Times New Roman"/>
          <w:b/>
          <w:bCs/>
          <w:sz w:val="24"/>
          <w:szCs w:val="24"/>
          <w:lang w:eastAsia="lv-LV"/>
        </w:rPr>
        <w:t>4</w:t>
      </w:r>
      <w:r w:rsidRPr="00731DA5">
        <w:rPr>
          <w:rFonts w:ascii="Times New Roman" w:eastAsia="Times New Roman" w:hAnsi="Times New Roman"/>
          <w:b/>
          <w:bCs/>
          <w:sz w:val="24"/>
          <w:szCs w:val="24"/>
          <w:lang w:eastAsia="lv-LV"/>
        </w:rPr>
        <w:t>. gada __</w:t>
      </w:r>
      <w:r w:rsidR="00F30751" w:rsidRPr="00731DA5">
        <w:rPr>
          <w:rFonts w:ascii="Times New Roman" w:eastAsia="Times New Roman" w:hAnsi="Times New Roman"/>
          <w:b/>
          <w:bCs/>
          <w:sz w:val="24"/>
          <w:szCs w:val="24"/>
          <w:lang w:eastAsia="lv-LV"/>
        </w:rPr>
        <w:t xml:space="preserve">. </w:t>
      </w:r>
      <w:r w:rsidRPr="00731DA5">
        <w:rPr>
          <w:rFonts w:ascii="Times New Roman" w:eastAsia="Times New Roman" w:hAnsi="Times New Roman"/>
          <w:b/>
          <w:bCs/>
          <w:sz w:val="24"/>
          <w:szCs w:val="24"/>
          <w:lang w:eastAsia="lv-LV"/>
        </w:rPr>
        <w:t xml:space="preserve">_____  saistošajiem noteikumiem Nr.__  </w:t>
      </w:r>
      <w:r w:rsidR="00A2431F" w:rsidRPr="00731DA5">
        <w:rPr>
          <w:rFonts w:ascii="Times New Roman" w:eastAsia="Times New Roman" w:hAnsi="Times New Roman"/>
          <w:b/>
          <w:bCs/>
          <w:sz w:val="24"/>
          <w:szCs w:val="24"/>
          <w:lang w:eastAsia="lv-LV"/>
        </w:rPr>
        <w:t>Sabiedrisko ūdenssaimniecības pakalpojumu sniegšanas un lietošanas kārtība Bauskas novadā</w:t>
      </w:r>
    </w:p>
    <w:p w14:paraId="60E87AB3" w14:textId="5C99616B" w:rsidR="001C6892" w:rsidRPr="00731DA5" w:rsidRDefault="001C6892" w:rsidP="00F30751">
      <w:pPr>
        <w:widowControl/>
        <w:spacing w:after="0" w:line="240" w:lineRule="auto"/>
        <w:jc w:val="center"/>
        <w:textAlignment w:val="baseline"/>
        <w:rPr>
          <w:rFonts w:ascii="Times New Roman" w:eastAsia="Times New Roman" w:hAnsi="Times New Roman"/>
          <w:b/>
          <w:bCs/>
          <w:sz w:val="24"/>
          <w:szCs w:val="24"/>
          <w:lang w:eastAsia="lv-LV"/>
        </w:rPr>
      </w:pPr>
    </w:p>
    <w:p w14:paraId="51B81352" w14:textId="77777777" w:rsidR="001C6892" w:rsidRPr="00731DA5" w:rsidRDefault="001C6892" w:rsidP="00F30751">
      <w:pPr>
        <w:widowControl/>
        <w:spacing w:after="0" w:line="240" w:lineRule="auto"/>
        <w:jc w:val="center"/>
        <w:textAlignment w:val="baseline"/>
        <w:rPr>
          <w:rFonts w:ascii="Times New Roman" w:eastAsia="Times New Roman" w:hAnsi="Times New Roman"/>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6"/>
        <w:gridCol w:w="6160"/>
      </w:tblGrid>
      <w:tr w:rsidR="001C6892" w:rsidRPr="00731DA5" w14:paraId="2B3E2D4B" w14:textId="77777777" w:rsidTr="00F30751">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A1904" w14:textId="77777777" w:rsidR="001C6892" w:rsidRPr="00731DA5" w:rsidRDefault="001C6892" w:rsidP="00F30751">
            <w:pPr>
              <w:widowControl/>
              <w:spacing w:after="0" w:line="240" w:lineRule="auto"/>
              <w:ind w:right="39"/>
              <w:jc w:val="center"/>
              <w:textAlignment w:val="baseline"/>
              <w:rPr>
                <w:rFonts w:ascii="Times New Roman" w:eastAsia="Times New Roman" w:hAnsi="Times New Roman"/>
                <w:sz w:val="24"/>
                <w:szCs w:val="24"/>
                <w:lang w:eastAsia="lv-LV"/>
              </w:rPr>
            </w:pPr>
            <w:r w:rsidRPr="00731DA5">
              <w:rPr>
                <w:rFonts w:ascii="Times New Roman" w:eastAsia="Times New Roman" w:hAnsi="Times New Roman"/>
                <w:b/>
                <w:bCs/>
                <w:sz w:val="24"/>
                <w:szCs w:val="24"/>
                <w:lang w:eastAsia="lv-LV"/>
              </w:rPr>
              <w:t>Paskaidrojuma raksta sadaļa</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D2E7B54" w14:textId="77777777" w:rsidR="001C6892" w:rsidRPr="00731DA5" w:rsidRDefault="001C6892" w:rsidP="00F30751">
            <w:pPr>
              <w:widowControl/>
              <w:spacing w:after="0" w:line="240" w:lineRule="auto"/>
              <w:ind w:right="102"/>
              <w:jc w:val="center"/>
              <w:textAlignment w:val="baseline"/>
              <w:rPr>
                <w:rFonts w:ascii="Times New Roman" w:eastAsia="Times New Roman" w:hAnsi="Times New Roman"/>
                <w:b/>
                <w:bCs/>
                <w:sz w:val="24"/>
                <w:szCs w:val="24"/>
                <w:lang w:eastAsia="lv-LV"/>
              </w:rPr>
            </w:pPr>
            <w:r w:rsidRPr="00731DA5">
              <w:rPr>
                <w:rFonts w:ascii="Times New Roman" w:eastAsia="Times New Roman" w:hAnsi="Times New Roman"/>
                <w:b/>
                <w:bCs/>
                <w:sz w:val="24"/>
                <w:szCs w:val="24"/>
                <w:lang w:eastAsia="lv-LV"/>
              </w:rPr>
              <w:t>Norādāmā informācija </w:t>
            </w:r>
          </w:p>
        </w:tc>
      </w:tr>
      <w:tr w:rsidR="001C6892" w:rsidRPr="00731DA5" w14:paraId="59FA88ED"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B5C5FC1" w14:textId="377B8802" w:rsidR="006D52E9" w:rsidRPr="00731DA5" w:rsidRDefault="001C6892" w:rsidP="006D52E9">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bookmarkStart w:id="0" w:name="_Hlk164927853"/>
            <w:bookmarkStart w:id="1" w:name="_Hlk149649491"/>
            <w:r w:rsidRPr="00731DA5">
              <w:rPr>
                <w:rFonts w:ascii="Times New Roman" w:eastAsia="Times New Roman" w:hAnsi="Times New Roman"/>
                <w:sz w:val="24"/>
                <w:szCs w:val="24"/>
                <w:lang w:eastAsia="lv-LV"/>
              </w:rPr>
              <w:t>Mērķis</w:t>
            </w:r>
            <w:r w:rsidR="006D52E9" w:rsidRPr="00731DA5">
              <w:rPr>
                <w:rFonts w:ascii="Times New Roman" w:eastAsia="Times New Roman" w:hAnsi="Times New Roman"/>
                <w:sz w:val="24"/>
                <w:szCs w:val="24"/>
                <w:lang w:eastAsia="lv-LV"/>
              </w:rPr>
              <w:t xml:space="preserve"> </w:t>
            </w:r>
            <w:r w:rsidR="006D52E9" w:rsidRPr="00731DA5">
              <w:rPr>
                <w:rFonts w:ascii="Times New Roman" w:hAnsi="Times New Roman"/>
                <w:sz w:val="24"/>
                <w:szCs w:val="24"/>
              </w:rPr>
              <w:t>un nepieciešamības pamatojumu, tostarp raksturojot iespējamās alternatīvas, kas neparedz tiesiskā regulējuma izstrādi</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28D28B5" w14:textId="77777777" w:rsidR="006E3195" w:rsidRPr="00491537" w:rsidRDefault="006E3195" w:rsidP="006E3195">
            <w:pPr>
              <w:spacing w:after="0" w:line="240" w:lineRule="auto"/>
              <w:jc w:val="both"/>
              <w:rPr>
                <w:rFonts w:ascii="Times New Roman" w:hAnsi="Times New Roman"/>
                <w:sz w:val="24"/>
                <w:szCs w:val="24"/>
                <w:lang w:eastAsia="lv-LV" w:bidi="lv-LV"/>
              </w:rPr>
            </w:pPr>
            <w:r w:rsidRPr="00491537">
              <w:rPr>
                <w:rFonts w:ascii="Times New Roman" w:hAnsi="Times New Roman"/>
                <w:sz w:val="24"/>
                <w:szCs w:val="24"/>
                <w:lang w:eastAsia="lv-LV" w:bidi="lv-LV"/>
              </w:rPr>
              <w:t>Saistošo noteikumu projekta mērķis ir sekmēt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Bauskas novadā.</w:t>
            </w:r>
          </w:p>
          <w:p w14:paraId="2C5FA4BC" w14:textId="77777777" w:rsidR="006E3195" w:rsidRPr="00491537" w:rsidRDefault="006E3195" w:rsidP="006E3195">
            <w:pPr>
              <w:spacing w:after="0" w:line="240" w:lineRule="auto"/>
              <w:jc w:val="both"/>
              <w:rPr>
                <w:rFonts w:ascii="Times New Roman" w:hAnsi="Times New Roman"/>
                <w:sz w:val="24"/>
                <w:szCs w:val="24"/>
                <w:lang w:eastAsia="lv-LV" w:bidi="lv-LV"/>
              </w:rPr>
            </w:pPr>
            <w:r w:rsidRPr="00491537">
              <w:rPr>
                <w:rFonts w:ascii="Times New Roman" w:hAnsi="Times New Roman"/>
                <w:sz w:val="24"/>
                <w:szCs w:val="24"/>
                <w:lang w:eastAsia="lv-LV" w:bidi="lv-LV"/>
              </w:rPr>
              <w:t xml:space="preserve">2023.gada 1.janvārī spēkā stājās </w:t>
            </w:r>
            <w:hyperlink r:id="rId8" w:tgtFrame="_blank" w:history="1">
              <w:r w:rsidRPr="00491537">
                <w:rPr>
                  <w:rStyle w:val="Hipersaite"/>
                  <w:rFonts w:ascii="Times New Roman" w:hAnsi="Times New Roman"/>
                  <w:sz w:val="24"/>
                  <w:szCs w:val="24"/>
                  <w:lang w:eastAsia="lv-LV" w:bidi="lv-LV"/>
                </w:rPr>
                <w:t>Pašvaldību likums</w:t>
              </w:r>
            </w:hyperlink>
            <w:r w:rsidRPr="00491537">
              <w:rPr>
                <w:rFonts w:ascii="Times New Roman" w:hAnsi="Times New Roman"/>
                <w:sz w:val="24"/>
                <w:szCs w:val="24"/>
                <w:lang w:eastAsia="lv-LV" w:bidi="lv-LV"/>
              </w:rPr>
              <w:t xml:space="preserve">. Minētā likuma </w:t>
            </w:r>
            <w:bookmarkStart w:id="2" w:name="_Hlk164929459"/>
            <w:r w:rsidRPr="00491537">
              <w:rPr>
                <w:rFonts w:ascii="Times New Roman" w:hAnsi="Times New Roman"/>
                <w:sz w:val="24"/>
                <w:szCs w:val="24"/>
                <w:lang w:eastAsia="lv-LV" w:bidi="lv-LV"/>
              </w:rPr>
              <w:t>Pārejas noteikumu 6.punkts nosaka, ka dome izvērtē uz likuma “</w:t>
            </w:r>
            <w:hyperlink r:id="rId9" w:tgtFrame="_blank" w:history="1">
              <w:r w:rsidRPr="00491537">
                <w:rPr>
                  <w:rStyle w:val="Hipersaite"/>
                  <w:rFonts w:ascii="Times New Roman" w:hAnsi="Times New Roman"/>
                  <w:sz w:val="24"/>
                  <w:szCs w:val="24"/>
                  <w:lang w:eastAsia="lv-LV" w:bidi="lv-LV"/>
                </w:rPr>
                <w:t>Par pašvaldībām</w:t>
              </w:r>
            </w:hyperlink>
            <w:r w:rsidRPr="00491537">
              <w:rPr>
                <w:rFonts w:ascii="Times New Roman" w:hAnsi="Times New Roman"/>
                <w:sz w:val="24"/>
                <w:szCs w:val="24"/>
                <w:lang w:eastAsia="lv-LV" w:bidi="lv-LV"/>
              </w:rPr>
              <w:t>” normu pamata izdoto saistošo noteikumu atbilstību šim likumam un izdod jaunus saistošos noteikumus atbilstoši šajā likumā ietvertajam pilnvarojumam</w:t>
            </w:r>
            <w:bookmarkEnd w:id="2"/>
            <w:r w:rsidRPr="00491537">
              <w:rPr>
                <w:rFonts w:ascii="Times New Roman" w:hAnsi="Times New Roman"/>
                <w:sz w:val="24"/>
                <w:szCs w:val="24"/>
                <w:lang w:eastAsia="lv-LV" w:bidi="lv-LV"/>
              </w:rPr>
              <w:t>. Līdz jaunu saistošo noteikumu spēkā stāšanās dienai, bet ne ilgāk kā līdz 2024.gada 30.jūnijam piemērojami uz likuma “</w:t>
            </w:r>
            <w:hyperlink r:id="rId10" w:tgtFrame="_blank" w:history="1">
              <w:r w:rsidRPr="00491537">
                <w:rPr>
                  <w:rStyle w:val="Hipersaite"/>
                  <w:rFonts w:ascii="Times New Roman" w:hAnsi="Times New Roman"/>
                  <w:sz w:val="24"/>
                  <w:szCs w:val="24"/>
                  <w:lang w:eastAsia="lv-LV" w:bidi="lv-LV"/>
                </w:rPr>
                <w:t>Par pašvaldībām</w:t>
              </w:r>
            </w:hyperlink>
            <w:r w:rsidRPr="00491537">
              <w:rPr>
                <w:rFonts w:ascii="Times New Roman" w:hAnsi="Times New Roman"/>
                <w:sz w:val="24"/>
                <w:szCs w:val="24"/>
                <w:lang w:eastAsia="lv-LV" w:bidi="lv-LV"/>
              </w:rPr>
              <w:t>” normu pamata izdotie saistošie noteikumi, ciktāl tie nav pretrunā ar šo likumu.</w:t>
            </w:r>
          </w:p>
          <w:p w14:paraId="6C3F993C" w14:textId="77777777" w:rsidR="006E3195" w:rsidRPr="00491537" w:rsidRDefault="006E3195" w:rsidP="006E3195">
            <w:pPr>
              <w:spacing w:after="0" w:line="240" w:lineRule="auto"/>
              <w:jc w:val="both"/>
              <w:rPr>
                <w:rFonts w:ascii="Times New Roman" w:hAnsi="Times New Roman"/>
                <w:sz w:val="24"/>
                <w:szCs w:val="24"/>
                <w:lang w:eastAsia="lv-LV" w:bidi="lv-LV"/>
              </w:rPr>
            </w:pPr>
            <w:r w:rsidRPr="00491537">
              <w:rPr>
                <w:rFonts w:ascii="Times New Roman" w:hAnsi="Times New Roman"/>
                <w:sz w:val="24"/>
                <w:szCs w:val="24"/>
                <w:lang w:eastAsia="lv-LV" w:bidi="lv-LV"/>
              </w:rPr>
              <w:t>Ņemot vērā Pašvaldības likuma Pārejas noteikumos 6.punktā noteikto, ir nepieciešams pārskatīt un izdot jaunus saistošos noteikumus par sabiedrisko ūdenssaimniecības pakalpojumu sniegšanas un lietošanas kārtību Bauskas novadā.</w:t>
            </w:r>
          </w:p>
          <w:p w14:paraId="5EE683F0" w14:textId="77777777" w:rsidR="006E3195" w:rsidRPr="00491537" w:rsidRDefault="006E3195" w:rsidP="006E3195">
            <w:pPr>
              <w:spacing w:after="0" w:line="240" w:lineRule="auto"/>
              <w:jc w:val="both"/>
              <w:rPr>
                <w:rFonts w:ascii="Times New Roman" w:hAnsi="Times New Roman"/>
                <w:sz w:val="24"/>
                <w:szCs w:val="24"/>
                <w:lang w:eastAsia="lv-LV" w:bidi="lv-LV"/>
              </w:rPr>
            </w:pPr>
            <w:r w:rsidRPr="00491537">
              <w:rPr>
                <w:rFonts w:ascii="Times New Roman" w:hAnsi="Times New Roman"/>
                <w:sz w:val="24"/>
                <w:szCs w:val="24"/>
                <w:lang w:eastAsia="lv-LV" w:bidi="lv-LV"/>
              </w:rPr>
              <w:t>Saistošo noteikumu projekts nosaka:</w:t>
            </w:r>
          </w:p>
          <w:p w14:paraId="4C6072D1" w14:textId="77777777" w:rsidR="006E3195" w:rsidRPr="00491537" w:rsidRDefault="006E3195" w:rsidP="006E3195">
            <w:pPr>
              <w:numPr>
                <w:ilvl w:val="0"/>
                <w:numId w:val="9"/>
              </w:numPr>
              <w:spacing w:after="0" w:line="240" w:lineRule="auto"/>
              <w:ind w:left="368"/>
              <w:jc w:val="both"/>
              <w:rPr>
                <w:rFonts w:ascii="Times New Roman" w:hAnsi="Times New Roman"/>
                <w:sz w:val="24"/>
                <w:szCs w:val="24"/>
                <w:lang w:eastAsia="lv-LV"/>
              </w:rPr>
            </w:pPr>
            <w:r w:rsidRPr="00491537">
              <w:rPr>
                <w:rFonts w:ascii="Times New Roman" w:hAnsi="Times New Roman"/>
                <w:sz w:val="24"/>
                <w:szCs w:val="24"/>
                <w:lang w:eastAsia="lv-LV"/>
              </w:rPr>
              <w:t>kārtību, kādā ūdensapgādes tīkli vai kanalizācijas tīkli un būves tiek pievienotas centralizētajai ūdensapgādes sistēmai vai centralizētajai kanalizācijas sistēmai, tai skaitā prasības komercuzskaites mēraparāta mezgla izbūvei;</w:t>
            </w:r>
          </w:p>
          <w:p w14:paraId="2B219398" w14:textId="77777777" w:rsidR="006E3195" w:rsidRPr="00491537" w:rsidRDefault="006E3195" w:rsidP="006E3195">
            <w:pPr>
              <w:numPr>
                <w:ilvl w:val="0"/>
                <w:numId w:val="9"/>
              </w:numPr>
              <w:spacing w:after="0" w:line="240" w:lineRule="auto"/>
              <w:ind w:left="368"/>
              <w:jc w:val="both"/>
              <w:rPr>
                <w:rFonts w:ascii="Times New Roman" w:hAnsi="Times New Roman"/>
                <w:sz w:val="24"/>
                <w:szCs w:val="24"/>
                <w:lang w:eastAsia="lv-LV"/>
              </w:rPr>
            </w:pPr>
            <w:r w:rsidRPr="00491537">
              <w:rPr>
                <w:rFonts w:ascii="Times New Roman" w:hAnsi="Times New Roman"/>
                <w:sz w:val="24"/>
                <w:szCs w:val="24"/>
                <w:lang w:eastAsia="lv-LV"/>
              </w:rPr>
              <w:t>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w:t>
            </w:r>
          </w:p>
          <w:p w14:paraId="4227F5A0" w14:textId="77777777" w:rsidR="006E3195" w:rsidRPr="00491537" w:rsidRDefault="006E3195" w:rsidP="006E3195">
            <w:pPr>
              <w:numPr>
                <w:ilvl w:val="0"/>
                <w:numId w:val="9"/>
              </w:numPr>
              <w:spacing w:after="0" w:line="240" w:lineRule="auto"/>
              <w:ind w:left="368"/>
              <w:jc w:val="both"/>
              <w:rPr>
                <w:rFonts w:ascii="Times New Roman" w:hAnsi="Times New Roman"/>
                <w:sz w:val="24"/>
                <w:szCs w:val="24"/>
                <w:lang w:eastAsia="lv-LV"/>
              </w:rPr>
            </w:pPr>
            <w:r w:rsidRPr="00491537">
              <w:rPr>
                <w:rFonts w:ascii="Times New Roman" w:hAnsi="Times New Roman"/>
                <w:sz w:val="24"/>
                <w:szCs w:val="24"/>
                <w:lang w:eastAsia="lv-LV"/>
              </w:rPr>
              <w:t>sabiedriskā ūdenssaimniecības pakalpojuma līgumā ietveramos noteikumus;</w:t>
            </w:r>
          </w:p>
          <w:p w14:paraId="1206D8F0" w14:textId="77777777" w:rsidR="006E3195" w:rsidRPr="00491537" w:rsidRDefault="006E3195" w:rsidP="006E3195">
            <w:pPr>
              <w:numPr>
                <w:ilvl w:val="0"/>
                <w:numId w:val="9"/>
              </w:numPr>
              <w:spacing w:after="0" w:line="240" w:lineRule="auto"/>
              <w:ind w:left="368"/>
              <w:jc w:val="both"/>
              <w:rPr>
                <w:rFonts w:ascii="Times New Roman" w:hAnsi="Times New Roman"/>
                <w:sz w:val="24"/>
                <w:szCs w:val="24"/>
                <w:lang w:eastAsia="lv-LV"/>
              </w:rPr>
            </w:pPr>
            <w:r w:rsidRPr="00491537">
              <w:rPr>
                <w:rFonts w:ascii="Times New Roman" w:hAnsi="Times New Roman"/>
                <w:sz w:val="24"/>
                <w:szCs w:val="24"/>
                <w:lang w:eastAsia="lv-LV"/>
              </w:rPr>
              <w:t>administratīvo atbildību par noteikumu pārkāpšanu.</w:t>
            </w:r>
          </w:p>
          <w:p w14:paraId="2BBD328D" w14:textId="77777777" w:rsidR="006E3195" w:rsidRPr="00491537" w:rsidRDefault="006E3195" w:rsidP="006E3195">
            <w:pPr>
              <w:spacing w:after="0" w:line="240" w:lineRule="auto"/>
              <w:jc w:val="both"/>
              <w:rPr>
                <w:rFonts w:ascii="Times New Roman" w:hAnsi="Times New Roman"/>
                <w:sz w:val="24"/>
                <w:szCs w:val="24"/>
                <w:lang w:eastAsia="lv-LV" w:bidi="lv-LV"/>
              </w:rPr>
            </w:pPr>
            <w:r w:rsidRPr="00491537">
              <w:rPr>
                <w:rFonts w:ascii="Times New Roman" w:hAnsi="Times New Roman"/>
                <w:sz w:val="24"/>
                <w:szCs w:val="24"/>
                <w:lang w:eastAsia="lv-LV" w:bidi="lv-LV"/>
              </w:rPr>
              <w:t xml:space="preserve">Bauskas novada pašvaldības dome ir izvērtējusi Bauskas novada domes 2022.gada 27.oktobra saistošos noteikumus Nr. 27 “Par sabiedrisko ūdenssaimniecības pakalpojumu sniegšanas un lietošanas kārtību Bauskas novadā” un izstrādājusi jaunu saistošo noteikumu Sabiedrisko ūdenssaimniecības pakalpojumu sniegšanas un lietošanas </w:t>
            </w:r>
            <w:r w:rsidRPr="00491537">
              <w:rPr>
                <w:rFonts w:ascii="Times New Roman" w:hAnsi="Times New Roman"/>
                <w:sz w:val="24"/>
                <w:szCs w:val="24"/>
                <w:lang w:eastAsia="lv-LV" w:bidi="lv-LV"/>
              </w:rPr>
              <w:lastRenderedPageBreak/>
              <w:t xml:space="preserve">kārtība projektu, atbilstošu spēkā esošo normatīvo aktu regulējumam. </w:t>
            </w:r>
          </w:p>
          <w:p w14:paraId="14490A04" w14:textId="77777777" w:rsidR="006E3195" w:rsidRPr="00491537" w:rsidRDefault="006E3195" w:rsidP="006E3195">
            <w:pPr>
              <w:spacing w:after="0" w:line="240" w:lineRule="auto"/>
              <w:jc w:val="both"/>
              <w:rPr>
                <w:rFonts w:ascii="Times New Roman" w:hAnsi="Times New Roman"/>
                <w:sz w:val="24"/>
                <w:szCs w:val="24"/>
                <w:lang w:eastAsia="lv-LV" w:bidi="lv-LV"/>
              </w:rPr>
            </w:pPr>
            <w:r w:rsidRPr="00491537">
              <w:rPr>
                <w:rFonts w:ascii="Times New Roman" w:hAnsi="Times New Roman"/>
                <w:sz w:val="24"/>
                <w:szCs w:val="24"/>
                <w:lang w:eastAsia="lv-LV" w:bidi="lv-LV"/>
              </w:rPr>
              <w:t>Pašvaldību likumā un Ūdenssaimniecības pakalpojumu likumā ietvertais pilnvarojums pašvaldībai nepieļauj iespējamas alternatīvas cita tiesiskā regulējuma izstrādei.</w:t>
            </w:r>
          </w:p>
          <w:p w14:paraId="506551A8" w14:textId="44E2D445" w:rsidR="00F955AA" w:rsidRPr="00731DA5" w:rsidRDefault="006E3195" w:rsidP="006E3195">
            <w:pPr>
              <w:rPr>
                <w:rFonts w:ascii="Times New Roman" w:hAnsi="Times New Roman"/>
                <w:sz w:val="24"/>
                <w:szCs w:val="24"/>
                <w:lang w:eastAsia="lv-LV" w:bidi="lv-LV"/>
              </w:rPr>
            </w:pPr>
            <w:r w:rsidRPr="00491537">
              <w:rPr>
                <w:rFonts w:ascii="Times New Roman" w:hAnsi="Times New Roman"/>
                <w:sz w:val="24"/>
                <w:szCs w:val="24"/>
                <w:lang w:eastAsia="lv-LV" w:bidi="lv-LV"/>
              </w:rPr>
              <w:t>Ar saistošo noteikumu spēkā stāšanos spēku zaudēs Bauskas novada domes 2022.gada 27.oktobra saistošie noteikumi Nr. 27 “Par sabiedrisko ūdenssaimniecības pakalpojumu sniegšanas un lietošanas kārtību Bauskas novadā”.</w:t>
            </w:r>
          </w:p>
        </w:tc>
      </w:tr>
      <w:bookmarkEnd w:id="0"/>
      <w:tr w:rsidR="001C6892" w:rsidRPr="00731DA5" w14:paraId="5628C015"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B63BF57" w14:textId="0871143B" w:rsidR="001C6892" w:rsidRPr="00731DA5" w:rsidRDefault="006D52E9" w:rsidP="00F30751">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731DA5">
              <w:rPr>
                <w:rFonts w:ascii="Times New Roman" w:hAnsi="Times New Roman"/>
                <w:sz w:val="24"/>
                <w:szCs w:val="24"/>
              </w:rPr>
              <w:lastRenderedPageBreak/>
              <w:t> Fiskālo ietekme uz pašvaldības budžetu, iekļaujot attiecīgus aprēķinus</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3CB0653E" w14:textId="5625F051" w:rsidR="001C6892" w:rsidRPr="00731DA5" w:rsidRDefault="00EA7020" w:rsidP="00944B8F">
            <w:pPr>
              <w:spacing w:after="0" w:line="240" w:lineRule="auto"/>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Saistoš</w:t>
            </w:r>
            <w:r w:rsidR="006D52E9" w:rsidRPr="00731DA5">
              <w:rPr>
                <w:rFonts w:ascii="Times New Roman" w:eastAsia="Times New Roman" w:hAnsi="Times New Roman"/>
                <w:sz w:val="24"/>
                <w:szCs w:val="24"/>
                <w:lang w:eastAsia="lv-LV"/>
              </w:rPr>
              <w:t>o</w:t>
            </w:r>
            <w:r w:rsidRPr="00731DA5">
              <w:rPr>
                <w:rFonts w:ascii="Times New Roman" w:eastAsia="Times New Roman" w:hAnsi="Times New Roman"/>
                <w:sz w:val="24"/>
                <w:szCs w:val="24"/>
                <w:lang w:eastAsia="lv-LV"/>
              </w:rPr>
              <w:t xml:space="preserve"> noteikum</w:t>
            </w:r>
            <w:r w:rsidR="006D52E9" w:rsidRPr="00731DA5">
              <w:rPr>
                <w:rFonts w:ascii="Times New Roman" w:eastAsia="Times New Roman" w:hAnsi="Times New Roman"/>
                <w:sz w:val="24"/>
                <w:szCs w:val="24"/>
                <w:lang w:eastAsia="lv-LV"/>
              </w:rPr>
              <w:t>u projekts</w:t>
            </w:r>
            <w:r w:rsidR="00944B8F" w:rsidRPr="00731DA5">
              <w:rPr>
                <w:rFonts w:ascii="Times New Roman" w:eastAsia="Times New Roman" w:hAnsi="Times New Roman"/>
                <w:sz w:val="24"/>
                <w:szCs w:val="24"/>
                <w:lang w:eastAsia="lv-LV"/>
              </w:rPr>
              <w:t xml:space="preserve"> </w:t>
            </w:r>
            <w:r w:rsidR="006D52E9" w:rsidRPr="00731DA5">
              <w:rPr>
                <w:rFonts w:ascii="Times New Roman" w:eastAsia="Times New Roman" w:hAnsi="Times New Roman"/>
                <w:sz w:val="24"/>
                <w:szCs w:val="24"/>
                <w:lang w:eastAsia="lv-LV"/>
              </w:rPr>
              <w:t>šo jomu neskar</w:t>
            </w:r>
            <w:r w:rsidR="00944B8F" w:rsidRPr="00731DA5">
              <w:rPr>
                <w:rFonts w:ascii="Times New Roman" w:eastAsia="Times New Roman" w:hAnsi="Times New Roman"/>
                <w:sz w:val="24"/>
                <w:szCs w:val="24"/>
                <w:lang w:eastAsia="lv-LV"/>
              </w:rPr>
              <w:t xml:space="preserve">. </w:t>
            </w:r>
          </w:p>
        </w:tc>
      </w:tr>
      <w:tr w:rsidR="001C6892" w:rsidRPr="00731DA5" w14:paraId="436BC03C"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45DC72F" w14:textId="77777777" w:rsidR="001C6892" w:rsidRPr="00731DA5" w:rsidRDefault="001C6892" w:rsidP="00F30751">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bookmarkStart w:id="3" w:name="_Hlk149568498"/>
            <w:r w:rsidRPr="00731DA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6F0D5F" w14:textId="77777777" w:rsidR="00A916B3" w:rsidRPr="00731DA5" w:rsidRDefault="00A916B3" w:rsidP="00A916B3">
            <w:pPr>
              <w:widowControl/>
              <w:spacing w:after="0" w:line="240" w:lineRule="auto"/>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Saistošo noteikumu projekta mērķis ir sekmēt kvalitatīvu un vides prasībām atbilstošu ūdenssaimniecības pakalpojumu pieejamību, līdzsvarojot vides aizsardzības, un dabas resursu ilgtspējīgu izmantošanu. Attiecībā uz rīcībām turpmākajiem uzlabojumiem nepieciešams izmantot un sekmēt efektīvas, ekonomiskas un drošas tehnoloģijas pakalpojumu sniegšanā, tādējādi nodrošinot vides aizsardzību un dabas resursu ilgtspējīgu izmantošanu, pilnveidot sniegto pakalpojumu uzskaiti, kā arī   ūdenssaimniecības aktivitātēm rezultēties ar faktiskiem mājsaimniecību pieslēgumiem, jo ūdensapgādes un kanalizācijas tīklu paplašināšana bez pieslēgumu nodrošināšanas nespēs sniegt pietiekamu efektu mērķu sasniegšanai.</w:t>
            </w:r>
          </w:p>
          <w:p w14:paraId="1660DABE" w14:textId="77777777" w:rsidR="00A916B3" w:rsidRPr="00731DA5" w:rsidRDefault="00A916B3" w:rsidP="00A916B3">
            <w:pPr>
              <w:widowControl/>
              <w:spacing w:after="0" w:line="240" w:lineRule="auto"/>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Ūdensvadu un kanalizācijas tīkli, kas izbūvēti (tai skaitā jauni pieslēgumi) vai renovēti,  lietpratīgi uzturēti un lietoti sekmēs pasākumu mērķi – iedzīvotāju dzīves vides un veselības uzlabošanu Bauskas novada pašvaldības teritorijā.</w:t>
            </w:r>
          </w:p>
          <w:p w14:paraId="1CB46DB6" w14:textId="77777777" w:rsidR="00A916B3" w:rsidRPr="00731DA5" w:rsidRDefault="00A916B3" w:rsidP="00A916B3">
            <w:pPr>
              <w:widowControl/>
              <w:spacing w:after="0" w:line="240" w:lineRule="auto"/>
              <w:rPr>
                <w:rFonts w:ascii="Times New Roman" w:eastAsia="Times New Roman" w:hAnsi="Times New Roman"/>
                <w:sz w:val="24"/>
                <w:szCs w:val="24"/>
                <w:lang w:eastAsia="lv-LV"/>
              </w:rPr>
            </w:pPr>
            <w:bookmarkStart w:id="4" w:name="_Hlk164943588"/>
            <w:r w:rsidRPr="00731DA5">
              <w:rPr>
                <w:rFonts w:ascii="Times New Roman" w:eastAsia="Times New Roman" w:hAnsi="Times New Roman"/>
                <w:sz w:val="24"/>
                <w:szCs w:val="24"/>
                <w:lang w:eastAsia="lv-LV"/>
              </w:rPr>
              <w:t>Organizēt iedzīvotājiem ūdenssaimniecības pakalpojumus neatkarīgi no tā, kā īpašumā atrodas dzīvojamais fonds ir pašvaldības autonomās funkcija.</w:t>
            </w:r>
          </w:p>
          <w:bookmarkEnd w:id="4"/>
          <w:p w14:paraId="59DE623E" w14:textId="6ED3A345" w:rsidR="0014556B" w:rsidRPr="00731DA5" w:rsidRDefault="00A916B3" w:rsidP="00A916B3">
            <w:pPr>
              <w:spacing w:after="0" w:line="240" w:lineRule="auto"/>
              <w:rPr>
                <w:rFonts w:ascii="Times New Roman" w:hAnsi="Times New Roman"/>
                <w:sz w:val="24"/>
                <w:szCs w:val="24"/>
              </w:rPr>
            </w:pPr>
            <w:r w:rsidRPr="00731DA5">
              <w:rPr>
                <w:rFonts w:ascii="Times New Roman" w:eastAsia="Times New Roman" w:hAnsi="Times New Roman"/>
                <w:sz w:val="24"/>
                <w:szCs w:val="24"/>
                <w:lang w:eastAsia="lv-LV"/>
              </w:rPr>
              <w:t xml:space="preserve">Pašvaldība, lai pildītu savas funkcijas, lai novērstu tirgus nepilnību, nodrošinātu  stratēģiski svarīgi pašvaldības administratīvās teritorijas attīstību un drošību, ir dibinājusi sabiedrību ar ierobežotu atbildību </w:t>
            </w:r>
            <w:bookmarkStart w:id="5" w:name="_Hlk164946276"/>
            <w:r w:rsidRPr="00731DA5">
              <w:rPr>
                <w:rFonts w:ascii="Times New Roman" w:eastAsia="Times New Roman" w:hAnsi="Times New Roman"/>
                <w:sz w:val="24"/>
                <w:szCs w:val="24"/>
                <w:lang w:eastAsia="lv-LV"/>
              </w:rPr>
              <w:t>SIA “Bauskas novada komunālserviss”</w:t>
            </w:r>
            <w:bookmarkEnd w:id="5"/>
            <w:r w:rsidRPr="00731DA5">
              <w:rPr>
                <w:rFonts w:ascii="Times New Roman" w:eastAsia="Times New Roman" w:hAnsi="Times New Roman"/>
                <w:sz w:val="24"/>
                <w:szCs w:val="24"/>
                <w:lang w:eastAsia="lv-LV"/>
              </w:rPr>
              <w:t xml:space="preserve">, reģistrācijas Nr.43603011586. Pašvaldība uzņēmumam </w:t>
            </w:r>
            <w:r w:rsidR="00E023C1" w:rsidRPr="00731DA5">
              <w:rPr>
                <w:rFonts w:ascii="Times New Roman" w:eastAsia="Times New Roman" w:hAnsi="Times New Roman"/>
                <w:sz w:val="24"/>
                <w:szCs w:val="24"/>
                <w:lang w:eastAsia="lv-LV"/>
              </w:rPr>
              <w:t>piešķīrusi</w:t>
            </w:r>
            <w:r w:rsidRPr="00731DA5">
              <w:rPr>
                <w:rFonts w:ascii="Times New Roman" w:eastAsia="Times New Roman" w:hAnsi="Times New Roman"/>
                <w:sz w:val="24"/>
                <w:szCs w:val="24"/>
                <w:lang w:eastAsia="lv-LV"/>
              </w:rPr>
              <w:t xml:space="preserve"> ekskluzīvas sabiedrisko ūdenssaimniecības pakalpojumu sniegšanas tiesības Bauskas novada </w:t>
            </w:r>
            <w:r w:rsidR="00E023C1" w:rsidRPr="00731DA5">
              <w:rPr>
                <w:rFonts w:ascii="Times New Roman" w:eastAsia="Times New Roman" w:hAnsi="Times New Roman"/>
                <w:sz w:val="24"/>
                <w:szCs w:val="24"/>
                <w:lang w:eastAsia="lv-LV"/>
              </w:rPr>
              <w:t>administratīvajā</w:t>
            </w:r>
            <w:r w:rsidRPr="00731DA5">
              <w:rPr>
                <w:rFonts w:ascii="Times New Roman" w:eastAsia="Times New Roman" w:hAnsi="Times New Roman"/>
                <w:sz w:val="24"/>
                <w:szCs w:val="24"/>
                <w:lang w:eastAsia="lv-LV"/>
              </w:rPr>
              <w:t xml:space="preserve"> teritorijā. Saistošo noteikumu projekts neietekmē tirgus dalībnieku skaitu un konkurenci.</w:t>
            </w:r>
          </w:p>
        </w:tc>
      </w:tr>
      <w:bookmarkEnd w:id="3"/>
      <w:tr w:rsidR="001C6892" w:rsidRPr="00731DA5" w14:paraId="0CD9B165"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BAA43A" w14:textId="3332A062" w:rsidR="0014556B" w:rsidRPr="00731DA5" w:rsidRDefault="001C6892" w:rsidP="0014556B">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 xml:space="preserve">Ietekme uz administratīvajām </w:t>
            </w:r>
            <w:r w:rsidRPr="00731DA5">
              <w:rPr>
                <w:rFonts w:ascii="Times New Roman" w:eastAsia="Times New Roman" w:hAnsi="Times New Roman"/>
                <w:sz w:val="24"/>
                <w:szCs w:val="24"/>
                <w:lang w:eastAsia="lv-LV"/>
              </w:rPr>
              <w:lastRenderedPageBreak/>
              <w:t>procedūrām un to izmaksām </w:t>
            </w:r>
            <w:r w:rsidR="0014556B" w:rsidRPr="00731DA5">
              <w:rPr>
                <w:rFonts w:ascii="Times New Roman" w:eastAsia="Times New Roman" w:hAnsi="Times New Roman"/>
                <w:sz w:val="24"/>
                <w:szCs w:val="24"/>
                <w:lang w:eastAsia="lv-LV"/>
              </w:rPr>
              <w:t xml:space="preserve"> gan attiecībā uz saimnieciskās darbības veicējiem, gan fiziskajām personām un nevalstiskā sektora organizācijām, gan budžeta finansētām institūcijām</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50B3B6" w14:textId="77777777" w:rsidR="00BD3B54" w:rsidRPr="00731DA5" w:rsidRDefault="00BD3B54" w:rsidP="00BD3B54">
            <w:pPr>
              <w:spacing w:after="0" w:line="240" w:lineRule="auto"/>
              <w:jc w:val="both"/>
              <w:rPr>
                <w:rFonts w:ascii="Times New Roman" w:hAnsi="Times New Roman"/>
                <w:sz w:val="24"/>
                <w:szCs w:val="24"/>
              </w:rPr>
            </w:pPr>
            <w:r w:rsidRPr="00731DA5">
              <w:rPr>
                <w:rFonts w:ascii="Times New Roman" w:hAnsi="Times New Roman"/>
                <w:sz w:val="24"/>
                <w:szCs w:val="24"/>
              </w:rPr>
              <w:lastRenderedPageBreak/>
              <w:t xml:space="preserve">Ar noteikumu projekta pieņemšanu tiks nodrošināta vienota izpratne par prasībām un nosacījumiem sabiedrisko </w:t>
            </w:r>
            <w:r w:rsidRPr="00731DA5">
              <w:rPr>
                <w:rFonts w:ascii="Times New Roman" w:hAnsi="Times New Roman"/>
                <w:sz w:val="24"/>
                <w:szCs w:val="24"/>
              </w:rPr>
              <w:lastRenderedPageBreak/>
              <w:t>ūdenssaimniecības pakalpojumu sniegšanai un lietošanai. Saistošo noteikumu projekta regulējums var ietekmēt jebkuru personu, kura lieto vai plāno lietot sabiedriskos ūdenssaimniecības pakalpojumus ūdensapgādes un kanalizācijas jomā, kā arī pakalpojuma sniedzēju, kurš sniedz šos pakalpojumus.</w:t>
            </w:r>
          </w:p>
          <w:p w14:paraId="41A25D14" w14:textId="5C0B30EC" w:rsidR="001C6892" w:rsidRPr="00731DA5" w:rsidRDefault="00BD3B54" w:rsidP="00BD3B54">
            <w:pPr>
              <w:spacing w:after="0" w:line="240" w:lineRule="auto"/>
              <w:jc w:val="both"/>
              <w:rPr>
                <w:rFonts w:ascii="Times New Roman" w:hAnsi="Times New Roman"/>
                <w:sz w:val="24"/>
                <w:szCs w:val="24"/>
                <w:lang w:eastAsia="lv-LV"/>
              </w:rPr>
            </w:pPr>
            <w:r w:rsidRPr="00731DA5">
              <w:rPr>
                <w:rFonts w:ascii="Times New Roman" w:hAnsi="Times New Roman"/>
                <w:sz w:val="24"/>
                <w:szCs w:val="24"/>
              </w:rPr>
              <w:t>Par šo noteikumu prasību neievērošanu piemēro brīdinājumu vai naudas sodu. Noteikumu ievērošanu kontrolē ūdenssaimniecības pakalpojumu sniedzēji, savukārt administratīvā pārkāpuma procesu par šajos noteikumos minēto prasību pārkāpumiem līdz administratīvā pārkāpuma lietas izskatīšanai veic Bauskas novada pašvaldības policija pēc informācijas saņemšanas no ūdenssaimniecības pakalpojumu sniedzēja. Administratīvā pārkāpuma lietu izskata Bauskas novada pašvaldības Administratīvā komisija.</w:t>
            </w:r>
          </w:p>
        </w:tc>
      </w:tr>
      <w:tr w:rsidR="001C6892" w:rsidRPr="00731DA5" w14:paraId="4F462304"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6771D1A" w14:textId="77777777" w:rsidR="001C6892" w:rsidRPr="00731DA5" w:rsidRDefault="001C6892" w:rsidP="00F30751">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bookmarkStart w:id="6" w:name="_Hlk164946771"/>
            <w:r w:rsidRPr="00731DA5">
              <w:rPr>
                <w:rFonts w:ascii="Times New Roman" w:eastAsia="Times New Roman" w:hAnsi="Times New Roman"/>
                <w:sz w:val="24"/>
                <w:szCs w:val="24"/>
                <w:lang w:eastAsia="lv-LV"/>
              </w:rPr>
              <w:lastRenderedPageBreak/>
              <w:t>Ietekme uz pašvaldības funkcijām un cilvēkresursiem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745D4F81" w14:textId="77777777" w:rsidR="00731DA5" w:rsidRPr="00731DA5" w:rsidRDefault="00731DA5" w:rsidP="00731DA5">
            <w:pPr>
              <w:widowControl/>
              <w:spacing w:after="0" w:line="240" w:lineRule="auto"/>
              <w:ind w:right="102"/>
              <w:jc w:val="both"/>
              <w:textAlignment w:val="baseline"/>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Saistošo noteikumu projekts Publisko tiesību jomā ir ārējos normatīvajos aktos noteikta pašvaldības kompetence īstenojot autonomo funkciju -  organizēt iedzīvotājiem ūdenssaimniecības, pakalpojumus neatkarīgi no tā, kā īpašumā atrodas dzīvojamais fonds.</w:t>
            </w:r>
          </w:p>
          <w:p w14:paraId="1E23677F" w14:textId="3AC00658" w:rsidR="00F31402" w:rsidRPr="00731DA5" w:rsidRDefault="00731DA5" w:rsidP="00731DA5">
            <w:pPr>
              <w:spacing w:line="240" w:lineRule="auto"/>
              <w:rPr>
                <w:rFonts w:ascii="Times New Roman" w:hAnsi="Times New Roman"/>
                <w:sz w:val="24"/>
                <w:szCs w:val="24"/>
              </w:rPr>
            </w:pPr>
            <w:r w:rsidRPr="00731DA5">
              <w:rPr>
                <w:rFonts w:ascii="Times New Roman" w:eastAsia="Times New Roman" w:hAnsi="Times New Roman"/>
                <w:sz w:val="24"/>
                <w:szCs w:val="24"/>
                <w:lang w:eastAsia="lv-LV"/>
              </w:rPr>
              <w:t>Saistošo noteikumu projekts ietekmi uz cilvēkresursiem  neskar.</w:t>
            </w:r>
          </w:p>
        </w:tc>
      </w:tr>
      <w:bookmarkEnd w:id="6"/>
      <w:tr w:rsidR="001C6892" w:rsidRPr="00731DA5" w14:paraId="2E1A9E2A"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0BA2CEA" w14:textId="77777777" w:rsidR="001C6892" w:rsidRPr="00731DA5" w:rsidRDefault="001C6892" w:rsidP="00F30751">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Informācija par izpildes nodrošināšanu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1CE9AEF" w14:textId="1201C520" w:rsidR="001C6892" w:rsidRPr="00731DA5" w:rsidRDefault="00200F24" w:rsidP="00F30751">
            <w:pPr>
              <w:spacing w:after="0" w:line="240" w:lineRule="auto"/>
              <w:jc w:val="both"/>
              <w:rPr>
                <w:rFonts w:ascii="Times New Roman" w:hAnsi="Times New Roman"/>
                <w:sz w:val="24"/>
                <w:szCs w:val="24"/>
                <w:lang w:eastAsia="lv-LV"/>
              </w:rPr>
            </w:pPr>
            <w:r w:rsidRPr="00731DA5">
              <w:rPr>
                <w:rFonts w:ascii="Times New Roman" w:hAnsi="Times New Roman"/>
                <w:sz w:val="24"/>
                <w:szCs w:val="24"/>
                <w:lang w:eastAsia="lv-LV"/>
              </w:rPr>
              <w:t>Saistošo noteikumu projekts paredz, ka saistošo noteikumu ievērošanu kontrolē ūdenssaimniecības pakalpojumu sniedzēji, savukārt administratīvā pārkāpuma procesu par šajos noteikumos minēto prasību pārkāpumiem līdz administratīvā pārkāpuma lietas izskatīšanai veic Bauskas novada pašvaldības policija pēc informācijas saņemšanas no ūdenssaimniecības pakalpojumu sniedzēja.</w:t>
            </w:r>
          </w:p>
        </w:tc>
      </w:tr>
      <w:tr w:rsidR="001C6892" w:rsidRPr="00731DA5" w14:paraId="612B5EF9"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E3274D8" w14:textId="77777777" w:rsidR="001C6892" w:rsidRPr="00731DA5" w:rsidRDefault="001C6892" w:rsidP="00F30751">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Prasību un izmaksu samērīgums pret ieguvumiem, ko sniedz mērķa sasniegšana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0B9562B" w14:textId="77777777" w:rsidR="001C6892" w:rsidRPr="00731DA5" w:rsidRDefault="001C6892" w:rsidP="00F30751">
            <w:pPr>
              <w:widowControl/>
              <w:spacing w:after="0" w:line="240" w:lineRule="auto"/>
              <w:ind w:right="102"/>
              <w:jc w:val="both"/>
              <w:textAlignment w:val="baseline"/>
              <w:rPr>
                <w:rFonts w:ascii="Times New Roman" w:eastAsia="Times New Roman" w:hAnsi="Times New Roman"/>
                <w:sz w:val="24"/>
                <w:szCs w:val="24"/>
                <w:lang w:eastAsia="lv-LV"/>
              </w:rPr>
            </w:pPr>
            <w:r w:rsidRPr="00731DA5">
              <w:rPr>
                <w:rFonts w:ascii="Times New Roman" w:hAnsi="Times New Roman"/>
                <w:sz w:val="24"/>
                <w:szCs w:val="24"/>
                <w:lang w:eastAsia="lv-LV"/>
              </w:rPr>
              <w:t>Nerada papildu prasības un izmaksas mērķa sasniegšanai.</w:t>
            </w:r>
          </w:p>
        </w:tc>
      </w:tr>
      <w:tr w:rsidR="001C6892" w:rsidRPr="00731DA5" w14:paraId="475F4426" w14:textId="77777777" w:rsidTr="00A61CC5">
        <w:tc>
          <w:tcPr>
            <w:tcW w:w="336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7E76EDE" w14:textId="77777777" w:rsidR="001C6892" w:rsidRPr="00731DA5" w:rsidRDefault="001C6892" w:rsidP="00F30751">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Izstrādes gaitā veiktās konsultācijas ar privātpersonām un institūcijām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4951BFA" w14:textId="59FF1EA2" w:rsidR="001C6892" w:rsidRPr="00731DA5" w:rsidRDefault="00731DA5" w:rsidP="00731DA5">
            <w:pPr>
              <w:spacing w:after="0" w:line="240" w:lineRule="auto"/>
              <w:rPr>
                <w:rFonts w:ascii="Times New Roman" w:hAnsi="Times New Roman"/>
                <w:sz w:val="24"/>
                <w:szCs w:val="24"/>
              </w:rPr>
            </w:pPr>
            <w:r w:rsidRPr="00731DA5">
              <w:rPr>
                <w:rFonts w:ascii="Times New Roman" w:eastAsia="Times New Roman" w:hAnsi="Times New Roman"/>
                <w:sz w:val="24"/>
                <w:szCs w:val="24"/>
                <w:lang w:eastAsia="lv-LV"/>
              </w:rPr>
              <w:t xml:space="preserve">Saistošo noteikumu izstrādes procesā notikušas diskusijas starp pašvaldības amatpersonām, speciālistiem un SIA “Bauskas novada komunālserviss”. </w:t>
            </w:r>
            <w:r w:rsidRPr="00731DA5">
              <w:rPr>
                <w:rFonts w:ascii="Times New Roman" w:hAnsi="Times New Roman"/>
                <w:sz w:val="24"/>
                <w:szCs w:val="24"/>
              </w:rPr>
              <w:t xml:space="preserve">Saistošo noteikumu projekts un tam pievienotais paskaidrojuma raksts </w:t>
            </w:r>
            <w:r w:rsidRPr="00731DA5">
              <w:rPr>
                <w:rFonts w:ascii="Times New Roman" w:eastAsia="Times New Roman" w:hAnsi="Times New Roman"/>
                <w:sz w:val="24"/>
                <w:szCs w:val="24"/>
                <w:lang w:eastAsia="lv-LV"/>
              </w:rPr>
              <w:t xml:space="preserve">publicēts </w:t>
            </w:r>
            <w:r w:rsidRPr="00731DA5">
              <w:rPr>
                <w:rFonts w:ascii="Times New Roman" w:hAnsi="Times New Roman"/>
                <w:sz w:val="24"/>
                <w:szCs w:val="24"/>
              </w:rPr>
              <w:t xml:space="preserve">pašvaldības oficiālajā tīmekļvietnē </w:t>
            </w:r>
            <w:hyperlink r:id="rId11" w:history="1">
              <w:r w:rsidRPr="00731DA5">
                <w:rPr>
                  <w:rStyle w:val="Hipersaite"/>
                  <w:rFonts w:ascii="Times New Roman" w:eastAsia="Times New Roman" w:hAnsi="Times New Roman"/>
                  <w:sz w:val="24"/>
                  <w:szCs w:val="24"/>
                  <w:lang w:eastAsia="lv-LV"/>
                </w:rPr>
                <w:t>www.bauskasnovads.lv</w:t>
              </w:r>
            </w:hyperlink>
            <w:r w:rsidRPr="00731DA5">
              <w:rPr>
                <w:rFonts w:ascii="Times New Roman" w:eastAsia="Times New Roman" w:hAnsi="Times New Roman"/>
                <w:sz w:val="24"/>
                <w:szCs w:val="24"/>
                <w:lang w:eastAsia="lv-LV"/>
              </w:rPr>
              <w:t xml:space="preserve"> sabiedrības viedokļa noskaidrošanai.</w:t>
            </w:r>
          </w:p>
        </w:tc>
      </w:tr>
    </w:tbl>
    <w:bookmarkEnd w:id="1"/>
    <w:p w14:paraId="2CC64916" w14:textId="77777777" w:rsidR="001C6892" w:rsidRPr="00731DA5" w:rsidRDefault="001C6892" w:rsidP="00F30751">
      <w:pPr>
        <w:widowControl/>
        <w:spacing w:after="0" w:line="240" w:lineRule="auto"/>
        <w:ind w:firstLine="375"/>
        <w:jc w:val="both"/>
        <w:textAlignment w:val="baseline"/>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 </w:t>
      </w:r>
    </w:p>
    <w:p w14:paraId="6E39B5A7" w14:textId="77777777" w:rsidR="005C4801" w:rsidRPr="00731DA5" w:rsidRDefault="005C4801" w:rsidP="00F30751">
      <w:pPr>
        <w:spacing w:line="240" w:lineRule="auto"/>
        <w:rPr>
          <w:rFonts w:ascii="Times New Roman" w:hAnsi="Times New Roman"/>
          <w:sz w:val="24"/>
          <w:szCs w:val="24"/>
        </w:rPr>
      </w:pPr>
    </w:p>
    <w:p w14:paraId="0FDFFAB0" w14:textId="77777777" w:rsidR="00F30751" w:rsidRPr="00731DA5" w:rsidRDefault="00F30751" w:rsidP="00F30751">
      <w:pPr>
        <w:widowControl/>
        <w:tabs>
          <w:tab w:val="left" w:pos="5636"/>
        </w:tabs>
        <w:spacing w:after="0" w:line="240" w:lineRule="auto"/>
        <w:rPr>
          <w:rFonts w:ascii="Times New Roman" w:eastAsia="Times New Roman" w:hAnsi="Times New Roman"/>
          <w:sz w:val="24"/>
          <w:szCs w:val="24"/>
          <w:lang w:eastAsia="lv-LV"/>
        </w:rPr>
      </w:pPr>
      <w:r w:rsidRPr="00731DA5">
        <w:rPr>
          <w:rFonts w:ascii="Times New Roman" w:eastAsia="Times New Roman" w:hAnsi="Times New Roman"/>
          <w:sz w:val="24"/>
          <w:szCs w:val="24"/>
          <w:lang w:eastAsia="lv-LV"/>
        </w:rPr>
        <w:t xml:space="preserve">Bauskas novada domes priekšsēdētājs </w:t>
      </w:r>
      <w:r w:rsidRPr="00731DA5">
        <w:rPr>
          <w:rFonts w:ascii="Times New Roman" w:eastAsia="Times New Roman" w:hAnsi="Times New Roman"/>
          <w:sz w:val="24"/>
          <w:szCs w:val="24"/>
          <w:lang w:eastAsia="lv-LV"/>
        </w:rPr>
        <w:tab/>
        <w:t>A. Okmanis</w:t>
      </w:r>
    </w:p>
    <w:sectPr w:rsidR="00F30751" w:rsidRPr="00731DA5" w:rsidSect="00A524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0F13F" w14:textId="77777777" w:rsidR="00A52421" w:rsidRDefault="00A52421" w:rsidP="00BB08DE">
      <w:pPr>
        <w:spacing w:after="0" w:line="240" w:lineRule="auto"/>
      </w:pPr>
      <w:r>
        <w:separator/>
      </w:r>
    </w:p>
  </w:endnote>
  <w:endnote w:type="continuationSeparator" w:id="0">
    <w:p w14:paraId="1496CD56" w14:textId="77777777" w:rsidR="00A52421" w:rsidRDefault="00A52421" w:rsidP="00BB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42808" w14:textId="77777777" w:rsidR="00A52421" w:rsidRDefault="00A52421" w:rsidP="00BB08DE">
      <w:pPr>
        <w:spacing w:after="0" w:line="240" w:lineRule="auto"/>
      </w:pPr>
      <w:r>
        <w:separator/>
      </w:r>
    </w:p>
  </w:footnote>
  <w:footnote w:type="continuationSeparator" w:id="0">
    <w:p w14:paraId="0E60BCE1" w14:textId="77777777" w:rsidR="00A52421" w:rsidRDefault="00A52421" w:rsidP="00BB0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C5EDC"/>
    <w:multiLevelType w:val="hybridMultilevel"/>
    <w:tmpl w:val="CB447C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879F5"/>
    <w:multiLevelType w:val="multilevel"/>
    <w:tmpl w:val="7742AF62"/>
    <w:lvl w:ilvl="0">
      <w:start w:val="7"/>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7A0"/>
    <w:multiLevelType w:val="multilevel"/>
    <w:tmpl w:val="C6E2407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C79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9739A9"/>
    <w:multiLevelType w:val="multilevel"/>
    <w:tmpl w:val="6D1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F451A"/>
    <w:multiLevelType w:val="multilevel"/>
    <w:tmpl w:val="A8AA180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83BD7"/>
    <w:multiLevelType w:val="multilevel"/>
    <w:tmpl w:val="303CE90C"/>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0F6C"/>
    <w:multiLevelType w:val="multilevel"/>
    <w:tmpl w:val="298421C6"/>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B67B6"/>
    <w:multiLevelType w:val="multilevel"/>
    <w:tmpl w:val="353C9DC8"/>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F45AA12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B00E9"/>
    <w:multiLevelType w:val="multilevel"/>
    <w:tmpl w:val="6AD83B6C"/>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5724385">
    <w:abstractNumId w:val="2"/>
  </w:num>
  <w:num w:numId="2" w16cid:durableId="1290550986">
    <w:abstractNumId w:val="6"/>
  </w:num>
  <w:num w:numId="3" w16cid:durableId="1091702647">
    <w:abstractNumId w:val="5"/>
  </w:num>
  <w:num w:numId="4" w16cid:durableId="1872719456">
    <w:abstractNumId w:val="8"/>
  </w:num>
  <w:num w:numId="5" w16cid:durableId="1285965939">
    <w:abstractNumId w:val="10"/>
  </w:num>
  <w:num w:numId="6" w16cid:durableId="1194924208">
    <w:abstractNumId w:val="7"/>
  </w:num>
  <w:num w:numId="7" w16cid:durableId="935207578">
    <w:abstractNumId w:val="1"/>
  </w:num>
  <w:num w:numId="8" w16cid:durableId="1774322243">
    <w:abstractNumId w:val="9"/>
  </w:num>
  <w:num w:numId="9" w16cid:durableId="177082959">
    <w:abstractNumId w:val="0"/>
  </w:num>
  <w:num w:numId="10" w16cid:durableId="185797863">
    <w:abstractNumId w:val="4"/>
  </w:num>
  <w:num w:numId="11" w16cid:durableId="55015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92"/>
    <w:rsid w:val="00041B4D"/>
    <w:rsid w:val="00050446"/>
    <w:rsid w:val="00072001"/>
    <w:rsid w:val="0014556B"/>
    <w:rsid w:val="00181985"/>
    <w:rsid w:val="001C6892"/>
    <w:rsid w:val="001E7EBA"/>
    <w:rsid w:val="00200F24"/>
    <w:rsid w:val="00234F39"/>
    <w:rsid w:val="00245762"/>
    <w:rsid w:val="003C69ED"/>
    <w:rsid w:val="004B7332"/>
    <w:rsid w:val="004F7AA9"/>
    <w:rsid w:val="005028CC"/>
    <w:rsid w:val="00585C1F"/>
    <w:rsid w:val="005B71EF"/>
    <w:rsid w:val="005C164D"/>
    <w:rsid w:val="005C4801"/>
    <w:rsid w:val="00621FD5"/>
    <w:rsid w:val="006D52E9"/>
    <w:rsid w:val="006E3195"/>
    <w:rsid w:val="00731DA5"/>
    <w:rsid w:val="00855915"/>
    <w:rsid w:val="00873C5A"/>
    <w:rsid w:val="008D2B15"/>
    <w:rsid w:val="00944B8F"/>
    <w:rsid w:val="00961586"/>
    <w:rsid w:val="009C0B5B"/>
    <w:rsid w:val="00A2431F"/>
    <w:rsid w:val="00A37F51"/>
    <w:rsid w:val="00A52421"/>
    <w:rsid w:val="00A61CC5"/>
    <w:rsid w:val="00A65DC7"/>
    <w:rsid w:val="00A916B3"/>
    <w:rsid w:val="00AC3E41"/>
    <w:rsid w:val="00AD1BF8"/>
    <w:rsid w:val="00B510A0"/>
    <w:rsid w:val="00B86E67"/>
    <w:rsid w:val="00BA0C9A"/>
    <w:rsid w:val="00BB08DE"/>
    <w:rsid w:val="00BB4A76"/>
    <w:rsid w:val="00BD3B54"/>
    <w:rsid w:val="00C021DB"/>
    <w:rsid w:val="00C20DA9"/>
    <w:rsid w:val="00C53675"/>
    <w:rsid w:val="00E023C1"/>
    <w:rsid w:val="00E121CF"/>
    <w:rsid w:val="00E168ED"/>
    <w:rsid w:val="00E2102D"/>
    <w:rsid w:val="00E65667"/>
    <w:rsid w:val="00E9296E"/>
    <w:rsid w:val="00E943C0"/>
    <w:rsid w:val="00EA7020"/>
    <w:rsid w:val="00EF5231"/>
    <w:rsid w:val="00F30751"/>
    <w:rsid w:val="00F31402"/>
    <w:rsid w:val="00F7544F"/>
    <w:rsid w:val="00F955AA"/>
    <w:rsid w:val="00FD7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EB548"/>
  <w15:chartTrackingRefBased/>
  <w15:docId w15:val="{DE4EDC23-A817-4F05-AEA0-14C22935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1DA5"/>
    <w:pPr>
      <w:widowControl w:val="0"/>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C6892"/>
    <w:rPr>
      <w:color w:val="0000FF"/>
      <w:u w:val="single"/>
    </w:rPr>
  </w:style>
  <w:style w:type="paragraph" w:styleId="Bezatstarpm">
    <w:name w:val="No Spacing"/>
    <w:uiPriority w:val="1"/>
    <w:qFormat/>
    <w:rsid w:val="00E168ED"/>
    <w:pPr>
      <w:widowControl w:val="0"/>
      <w:spacing w:after="0" w:line="240" w:lineRule="auto"/>
    </w:pPr>
    <w:rPr>
      <w:rFonts w:ascii="Calibri" w:eastAsia="Calibri" w:hAnsi="Calibri" w:cs="Times New Roman"/>
      <w:kern w:val="0"/>
      <w14:ligatures w14:val="none"/>
    </w:rPr>
  </w:style>
  <w:style w:type="paragraph" w:styleId="Sarakstarindkopa">
    <w:name w:val="List Paragraph"/>
    <w:basedOn w:val="Parasts"/>
    <w:uiPriority w:val="34"/>
    <w:qFormat/>
    <w:rsid w:val="00E9296E"/>
    <w:pPr>
      <w:ind w:left="720"/>
      <w:contextualSpacing/>
    </w:pPr>
  </w:style>
  <w:style w:type="character" w:styleId="Izteiksmgs">
    <w:name w:val="Strong"/>
    <w:basedOn w:val="Noklusjumarindkopasfonts"/>
    <w:uiPriority w:val="22"/>
    <w:qFormat/>
    <w:rsid w:val="00072001"/>
    <w:rPr>
      <w:b/>
      <w:bCs/>
    </w:rPr>
  </w:style>
  <w:style w:type="character" w:styleId="Neatrisintapieminana">
    <w:name w:val="Unresolved Mention"/>
    <w:basedOn w:val="Noklusjumarindkopasfonts"/>
    <w:uiPriority w:val="99"/>
    <w:semiHidden/>
    <w:unhideWhenUsed/>
    <w:rsid w:val="00F955AA"/>
    <w:rPr>
      <w:color w:val="605E5C"/>
      <w:shd w:val="clear" w:color="auto" w:fill="E1DFDD"/>
    </w:rPr>
  </w:style>
  <w:style w:type="paragraph" w:customStyle="1" w:styleId="naiskr">
    <w:name w:val="naiskr"/>
    <w:basedOn w:val="Parasts"/>
    <w:rsid w:val="00EF5231"/>
    <w:pPr>
      <w:widowControl/>
      <w:spacing w:before="75" w:after="75"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BB08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08DE"/>
    <w:rPr>
      <w:rFonts w:ascii="Calibri" w:eastAsia="Calibri" w:hAnsi="Calibri" w:cs="Times New Roman"/>
      <w:kern w:val="0"/>
      <w14:ligatures w14:val="none"/>
    </w:rPr>
  </w:style>
  <w:style w:type="paragraph" w:styleId="Kjene">
    <w:name w:val="footer"/>
    <w:basedOn w:val="Parasts"/>
    <w:link w:val="KjeneRakstz"/>
    <w:uiPriority w:val="99"/>
    <w:unhideWhenUsed/>
    <w:rsid w:val="00BB08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08DE"/>
    <w:rPr>
      <w:rFonts w:ascii="Calibri" w:eastAsia="Calibri" w:hAnsi="Calibri" w:cs="Times New Roman"/>
      <w:kern w:val="0"/>
      <w14:ligatures w14:val="none"/>
    </w:rPr>
  </w:style>
  <w:style w:type="paragraph" w:customStyle="1" w:styleId="tv213">
    <w:name w:val="tv213"/>
    <w:basedOn w:val="Parasts"/>
    <w:rsid w:val="00181985"/>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BD3B54"/>
    <w:rPr>
      <w:sz w:val="16"/>
      <w:szCs w:val="16"/>
    </w:rPr>
  </w:style>
  <w:style w:type="paragraph" w:styleId="Komentrateksts">
    <w:name w:val="annotation text"/>
    <w:basedOn w:val="Parasts"/>
    <w:link w:val="KomentratekstsRakstz"/>
    <w:uiPriority w:val="99"/>
    <w:unhideWhenUsed/>
    <w:rsid w:val="00BD3B54"/>
    <w:pPr>
      <w:widowControl/>
      <w:spacing w:after="160" w:line="240" w:lineRule="auto"/>
    </w:pPr>
    <w:rPr>
      <w:rFonts w:asciiTheme="minorHAnsi" w:eastAsiaTheme="minorHAnsi" w:hAnsiTheme="minorHAnsi" w:cstheme="minorBidi"/>
      <w:kern w:val="2"/>
      <w:sz w:val="20"/>
      <w:szCs w:val="20"/>
      <w14:ligatures w14:val="standardContextual"/>
    </w:rPr>
  </w:style>
  <w:style w:type="character" w:customStyle="1" w:styleId="KomentratekstsRakstz">
    <w:name w:val="Komentāra teksts Rakstz."/>
    <w:basedOn w:val="Noklusjumarindkopasfonts"/>
    <w:link w:val="Komentrateksts"/>
    <w:uiPriority w:val="99"/>
    <w:rsid w:val="00BD3B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0785">
      <w:bodyDiv w:val="1"/>
      <w:marLeft w:val="0"/>
      <w:marRight w:val="0"/>
      <w:marTop w:val="0"/>
      <w:marBottom w:val="0"/>
      <w:divBdr>
        <w:top w:val="none" w:sz="0" w:space="0" w:color="auto"/>
        <w:left w:val="none" w:sz="0" w:space="0" w:color="auto"/>
        <w:bottom w:val="none" w:sz="0" w:space="0" w:color="auto"/>
        <w:right w:val="none" w:sz="0" w:space="0" w:color="auto"/>
      </w:divBdr>
    </w:div>
    <w:div w:id="335886062">
      <w:bodyDiv w:val="1"/>
      <w:marLeft w:val="0"/>
      <w:marRight w:val="0"/>
      <w:marTop w:val="0"/>
      <w:marBottom w:val="0"/>
      <w:divBdr>
        <w:top w:val="none" w:sz="0" w:space="0" w:color="auto"/>
        <w:left w:val="none" w:sz="0" w:space="0" w:color="auto"/>
        <w:bottom w:val="none" w:sz="0" w:space="0" w:color="auto"/>
        <w:right w:val="none" w:sz="0" w:space="0" w:color="auto"/>
      </w:divBdr>
    </w:div>
    <w:div w:id="415788382">
      <w:bodyDiv w:val="1"/>
      <w:marLeft w:val="0"/>
      <w:marRight w:val="0"/>
      <w:marTop w:val="0"/>
      <w:marBottom w:val="0"/>
      <w:divBdr>
        <w:top w:val="none" w:sz="0" w:space="0" w:color="auto"/>
        <w:left w:val="none" w:sz="0" w:space="0" w:color="auto"/>
        <w:bottom w:val="none" w:sz="0" w:space="0" w:color="auto"/>
        <w:right w:val="none" w:sz="0" w:space="0" w:color="auto"/>
      </w:divBdr>
    </w:div>
    <w:div w:id="986283205">
      <w:bodyDiv w:val="1"/>
      <w:marLeft w:val="0"/>
      <w:marRight w:val="0"/>
      <w:marTop w:val="0"/>
      <w:marBottom w:val="0"/>
      <w:divBdr>
        <w:top w:val="none" w:sz="0" w:space="0" w:color="auto"/>
        <w:left w:val="none" w:sz="0" w:space="0" w:color="auto"/>
        <w:bottom w:val="none" w:sz="0" w:space="0" w:color="auto"/>
        <w:right w:val="none" w:sz="0" w:space="0" w:color="auto"/>
      </w:divBdr>
    </w:div>
    <w:div w:id="1091394755">
      <w:bodyDiv w:val="1"/>
      <w:marLeft w:val="0"/>
      <w:marRight w:val="0"/>
      <w:marTop w:val="0"/>
      <w:marBottom w:val="0"/>
      <w:divBdr>
        <w:top w:val="none" w:sz="0" w:space="0" w:color="auto"/>
        <w:left w:val="none" w:sz="0" w:space="0" w:color="auto"/>
        <w:bottom w:val="none" w:sz="0" w:space="0" w:color="auto"/>
        <w:right w:val="none" w:sz="0" w:space="0" w:color="auto"/>
      </w:divBdr>
      <w:divsChild>
        <w:div w:id="1013531171">
          <w:marLeft w:val="0"/>
          <w:marRight w:val="0"/>
          <w:marTop w:val="0"/>
          <w:marBottom w:val="0"/>
          <w:divBdr>
            <w:top w:val="none" w:sz="0" w:space="0" w:color="auto"/>
            <w:left w:val="none" w:sz="0" w:space="0" w:color="auto"/>
            <w:bottom w:val="none" w:sz="0" w:space="0" w:color="auto"/>
            <w:right w:val="none" w:sz="0" w:space="0" w:color="auto"/>
          </w:divBdr>
          <w:divsChild>
            <w:div w:id="1614437758">
              <w:marLeft w:val="0"/>
              <w:marRight w:val="0"/>
              <w:marTop w:val="0"/>
              <w:marBottom w:val="0"/>
              <w:divBdr>
                <w:top w:val="none" w:sz="0" w:space="0" w:color="auto"/>
                <w:left w:val="none" w:sz="0" w:space="0" w:color="auto"/>
                <w:bottom w:val="none" w:sz="0" w:space="0" w:color="auto"/>
                <w:right w:val="none" w:sz="0" w:space="0" w:color="auto"/>
              </w:divBdr>
              <w:divsChild>
                <w:div w:id="1625304610">
                  <w:marLeft w:val="0"/>
                  <w:marRight w:val="0"/>
                  <w:marTop w:val="0"/>
                  <w:marBottom w:val="0"/>
                  <w:divBdr>
                    <w:top w:val="none" w:sz="0" w:space="0" w:color="auto"/>
                    <w:left w:val="none" w:sz="0" w:space="0" w:color="auto"/>
                    <w:bottom w:val="none" w:sz="0" w:space="0" w:color="auto"/>
                    <w:right w:val="none" w:sz="0" w:space="0" w:color="auto"/>
                  </w:divBdr>
                  <w:divsChild>
                    <w:div w:id="808329441">
                      <w:marLeft w:val="0"/>
                      <w:marRight w:val="0"/>
                      <w:marTop w:val="0"/>
                      <w:marBottom w:val="0"/>
                      <w:divBdr>
                        <w:top w:val="none" w:sz="0" w:space="0" w:color="auto"/>
                        <w:left w:val="none" w:sz="0" w:space="0" w:color="auto"/>
                        <w:bottom w:val="none" w:sz="0" w:space="0" w:color="auto"/>
                        <w:right w:val="none" w:sz="0" w:space="0" w:color="auto"/>
                      </w:divBdr>
                      <w:divsChild>
                        <w:div w:id="995647192">
                          <w:marLeft w:val="0"/>
                          <w:marRight w:val="0"/>
                          <w:marTop w:val="0"/>
                          <w:marBottom w:val="0"/>
                          <w:divBdr>
                            <w:top w:val="none" w:sz="0" w:space="0" w:color="auto"/>
                            <w:left w:val="none" w:sz="0" w:space="0" w:color="auto"/>
                            <w:bottom w:val="none" w:sz="0" w:space="0" w:color="auto"/>
                            <w:right w:val="none" w:sz="0" w:space="0" w:color="auto"/>
                          </w:divBdr>
                          <w:divsChild>
                            <w:div w:id="1325671324">
                              <w:marLeft w:val="0"/>
                              <w:marRight w:val="0"/>
                              <w:marTop w:val="0"/>
                              <w:marBottom w:val="0"/>
                              <w:divBdr>
                                <w:top w:val="none" w:sz="0" w:space="0" w:color="auto"/>
                                <w:left w:val="none" w:sz="0" w:space="0" w:color="auto"/>
                                <w:bottom w:val="none" w:sz="0" w:space="0" w:color="auto"/>
                                <w:right w:val="none" w:sz="0" w:space="0" w:color="auto"/>
                              </w:divBdr>
                              <w:divsChild>
                                <w:div w:id="1089812753">
                                  <w:marLeft w:val="0"/>
                                  <w:marRight w:val="0"/>
                                  <w:marTop w:val="0"/>
                                  <w:marBottom w:val="0"/>
                                  <w:divBdr>
                                    <w:top w:val="none" w:sz="0" w:space="0" w:color="auto"/>
                                    <w:left w:val="none" w:sz="0" w:space="0" w:color="auto"/>
                                    <w:bottom w:val="none" w:sz="0" w:space="0" w:color="auto"/>
                                    <w:right w:val="none" w:sz="0" w:space="0" w:color="auto"/>
                                  </w:divBdr>
                                  <w:divsChild>
                                    <w:div w:id="757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668251">
          <w:marLeft w:val="0"/>
          <w:marRight w:val="0"/>
          <w:marTop w:val="0"/>
          <w:marBottom w:val="0"/>
          <w:divBdr>
            <w:top w:val="none" w:sz="0" w:space="0" w:color="auto"/>
            <w:left w:val="none" w:sz="0" w:space="0" w:color="auto"/>
            <w:bottom w:val="none" w:sz="0" w:space="0" w:color="auto"/>
            <w:right w:val="none" w:sz="0" w:space="0" w:color="auto"/>
          </w:divBdr>
          <w:divsChild>
            <w:div w:id="776949983">
              <w:marLeft w:val="0"/>
              <w:marRight w:val="0"/>
              <w:marTop w:val="0"/>
              <w:marBottom w:val="0"/>
              <w:divBdr>
                <w:top w:val="none" w:sz="0" w:space="0" w:color="auto"/>
                <w:left w:val="none" w:sz="0" w:space="0" w:color="auto"/>
                <w:bottom w:val="none" w:sz="0" w:space="0" w:color="auto"/>
                <w:right w:val="none" w:sz="0" w:space="0" w:color="auto"/>
              </w:divBdr>
              <w:divsChild>
                <w:div w:id="932006932">
                  <w:marLeft w:val="0"/>
                  <w:marRight w:val="0"/>
                  <w:marTop w:val="0"/>
                  <w:marBottom w:val="0"/>
                  <w:divBdr>
                    <w:top w:val="none" w:sz="0" w:space="0" w:color="auto"/>
                    <w:left w:val="none" w:sz="0" w:space="0" w:color="auto"/>
                    <w:bottom w:val="none" w:sz="0" w:space="0" w:color="auto"/>
                    <w:right w:val="none" w:sz="0" w:space="0" w:color="auto"/>
                  </w:divBdr>
                  <w:divsChild>
                    <w:div w:id="1479035257">
                      <w:marLeft w:val="0"/>
                      <w:marRight w:val="0"/>
                      <w:marTop w:val="0"/>
                      <w:marBottom w:val="0"/>
                      <w:divBdr>
                        <w:top w:val="none" w:sz="0" w:space="0" w:color="auto"/>
                        <w:left w:val="none" w:sz="0" w:space="0" w:color="auto"/>
                        <w:bottom w:val="none" w:sz="0" w:space="0" w:color="auto"/>
                        <w:right w:val="none" w:sz="0" w:space="0" w:color="auto"/>
                      </w:divBdr>
                      <w:divsChild>
                        <w:div w:id="1702632015">
                          <w:marLeft w:val="0"/>
                          <w:marRight w:val="0"/>
                          <w:marTop w:val="0"/>
                          <w:marBottom w:val="0"/>
                          <w:divBdr>
                            <w:top w:val="none" w:sz="0" w:space="0" w:color="auto"/>
                            <w:left w:val="none" w:sz="0" w:space="0" w:color="auto"/>
                            <w:bottom w:val="none" w:sz="0" w:space="0" w:color="auto"/>
                            <w:right w:val="none" w:sz="0" w:space="0" w:color="auto"/>
                          </w:divBdr>
                          <w:divsChild>
                            <w:div w:id="55325068">
                              <w:marLeft w:val="0"/>
                              <w:marRight w:val="0"/>
                              <w:marTop w:val="0"/>
                              <w:marBottom w:val="0"/>
                              <w:divBdr>
                                <w:top w:val="none" w:sz="0" w:space="0" w:color="auto"/>
                                <w:left w:val="none" w:sz="0" w:space="0" w:color="auto"/>
                                <w:bottom w:val="none" w:sz="0" w:space="0" w:color="auto"/>
                                <w:right w:val="none" w:sz="0" w:space="0" w:color="auto"/>
                              </w:divBdr>
                              <w:divsChild>
                                <w:div w:id="11604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174423">
      <w:bodyDiv w:val="1"/>
      <w:marLeft w:val="0"/>
      <w:marRight w:val="0"/>
      <w:marTop w:val="0"/>
      <w:marBottom w:val="0"/>
      <w:divBdr>
        <w:top w:val="none" w:sz="0" w:space="0" w:color="auto"/>
        <w:left w:val="none" w:sz="0" w:space="0" w:color="auto"/>
        <w:bottom w:val="none" w:sz="0" w:space="0" w:color="auto"/>
        <w:right w:val="none" w:sz="0" w:space="0" w:color="auto"/>
      </w:divBdr>
    </w:div>
    <w:div w:id="1449928435">
      <w:bodyDiv w:val="1"/>
      <w:marLeft w:val="0"/>
      <w:marRight w:val="0"/>
      <w:marTop w:val="0"/>
      <w:marBottom w:val="0"/>
      <w:divBdr>
        <w:top w:val="none" w:sz="0" w:space="0" w:color="auto"/>
        <w:left w:val="none" w:sz="0" w:space="0" w:color="auto"/>
        <w:bottom w:val="none" w:sz="0" w:space="0" w:color="auto"/>
        <w:right w:val="none" w:sz="0" w:space="0" w:color="auto"/>
      </w:divBdr>
      <w:divsChild>
        <w:div w:id="876161327">
          <w:marLeft w:val="0"/>
          <w:marRight w:val="0"/>
          <w:marTop w:val="0"/>
          <w:marBottom w:val="0"/>
          <w:divBdr>
            <w:top w:val="none" w:sz="0" w:space="0" w:color="auto"/>
            <w:left w:val="none" w:sz="0" w:space="0" w:color="auto"/>
            <w:bottom w:val="none" w:sz="0" w:space="0" w:color="auto"/>
            <w:right w:val="none" w:sz="0" w:space="0" w:color="auto"/>
          </w:divBdr>
        </w:div>
        <w:div w:id="3899326">
          <w:marLeft w:val="0"/>
          <w:marRight w:val="0"/>
          <w:marTop w:val="0"/>
          <w:marBottom w:val="0"/>
          <w:divBdr>
            <w:top w:val="none" w:sz="0" w:space="0" w:color="auto"/>
            <w:left w:val="none" w:sz="0" w:space="0" w:color="auto"/>
            <w:bottom w:val="none" w:sz="0" w:space="0" w:color="auto"/>
            <w:right w:val="none" w:sz="0" w:space="0" w:color="auto"/>
          </w:divBdr>
        </w:div>
      </w:divsChild>
    </w:div>
    <w:div w:id="1772125228">
      <w:bodyDiv w:val="1"/>
      <w:marLeft w:val="0"/>
      <w:marRight w:val="0"/>
      <w:marTop w:val="0"/>
      <w:marBottom w:val="0"/>
      <w:divBdr>
        <w:top w:val="none" w:sz="0" w:space="0" w:color="auto"/>
        <w:left w:val="none" w:sz="0" w:space="0" w:color="auto"/>
        <w:bottom w:val="none" w:sz="0" w:space="0" w:color="auto"/>
        <w:right w:val="none" w:sz="0" w:space="0" w:color="auto"/>
      </w:divBdr>
    </w:div>
    <w:div w:id="20343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skasnovads.lv" TargetMode="External"/><Relationship Id="rId5" Type="http://schemas.openxmlformats.org/officeDocument/2006/relationships/webSettings" Target="webSettings.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8E88-8CF4-4DE9-A813-327252E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4752</Words>
  <Characters>2709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Arvids_Zvirbulis</dc:creator>
  <cp:keywords/>
  <dc:description/>
  <cp:lastModifiedBy>Liga</cp:lastModifiedBy>
  <cp:revision>2</cp:revision>
  <dcterms:created xsi:type="dcterms:W3CDTF">2024-04-29T14:15:00Z</dcterms:created>
  <dcterms:modified xsi:type="dcterms:W3CDTF">2024-04-29T14:15:00Z</dcterms:modified>
</cp:coreProperties>
</file>